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Проект</w:t>
      </w:r>
    </w:p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</w:p>
    <w:p w:rsidR="001F351D" w:rsidRPr="002E239F" w:rsidRDefault="001F351D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7B376A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_____________                                                                                    ___________</w:t>
      </w:r>
    </w:p>
    <w:p w:rsidR="00D83A4D" w:rsidRDefault="00D83A4D" w:rsidP="001F351D">
      <w:pPr>
        <w:rPr>
          <w:rFonts w:ascii="Arial" w:hAnsi="Arial" w:cs="Arial"/>
        </w:rPr>
      </w:pPr>
    </w:p>
    <w:p w:rsidR="00D83A4D" w:rsidRDefault="00D83A4D" w:rsidP="001F351D">
      <w:pPr>
        <w:rPr>
          <w:rFonts w:ascii="Arial" w:hAnsi="Arial" w:cs="Arial"/>
        </w:rPr>
      </w:pPr>
    </w:p>
    <w:p w:rsidR="001F351D" w:rsidRPr="002E239F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бюджета за 20</w:t>
      </w:r>
      <w:r w:rsidR="004B71C9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</w:t>
      </w:r>
    </w:p>
    <w:p w:rsidR="0031491D" w:rsidRPr="002E239F" w:rsidRDefault="003149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на основании статьи 61 Положения «О бюджетном процессе в Саянском районе»,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>г. 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44,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1.Утвердить исполнение районного бюджета за 20</w:t>
      </w:r>
      <w:r w:rsidR="0056007D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по доходам в сумме </w:t>
      </w:r>
      <w:r w:rsidR="009A6209" w:rsidRPr="009A6209">
        <w:rPr>
          <w:rFonts w:ascii="Arial" w:hAnsi="Arial" w:cs="Arial"/>
        </w:rPr>
        <w:t>933306.7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9A6209" w:rsidRPr="009A6209">
        <w:rPr>
          <w:rFonts w:ascii="Arial" w:hAnsi="Arial" w:cs="Arial"/>
        </w:rPr>
        <w:t>928467.1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2.Утвердить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F25FC0">
        <w:rPr>
          <w:rFonts w:ascii="Arial" w:hAnsi="Arial" w:cs="Arial"/>
        </w:rPr>
        <w:t>профицит</w:t>
      </w:r>
      <w:r w:rsidR="00AB3619">
        <w:rPr>
          <w:rFonts w:ascii="Arial" w:hAnsi="Arial" w:cs="Arial"/>
        </w:rPr>
        <w:t>ом</w:t>
      </w:r>
      <w:r w:rsidR="00637EC1">
        <w:rPr>
          <w:rFonts w:ascii="Arial" w:hAnsi="Arial" w:cs="Arial"/>
        </w:rPr>
        <w:t xml:space="preserve"> в сумме </w:t>
      </w:r>
      <w:r w:rsidR="009A6209" w:rsidRPr="009A6209">
        <w:rPr>
          <w:rFonts w:ascii="Arial" w:hAnsi="Arial" w:cs="Arial"/>
        </w:rPr>
        <w:t>4839.6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в сумме </w:t>
      </w:r>
      <w:r w:rsidR="008428DF">
        <w:rPr>
          <w:rFonts w:ascii="Arial" w:hAnsi="Arial" w:cs="Arial"/>
        </w:rPr>
        <w:t>-</w:t>
      </w:r>
      <w:r w:rsidR="009A6209" w:rsidRPr="009A6209">
        <w:rPr>
          <w:rFonts w:ascii="Arial" w:hAnsi="Arial" w:cs="Arial"/>
        </w:rPr>
        <w:t>4839.</w:t>
      </w:r>
      <w:r w:rsidR="009A6209" w:rsidRPr="00B53089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</w:t>
      </w:r>
      <w:r w:rsidR="00B53089" w:rsidRPr="00B5308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доходов районного бюджета по кодам классификации доходов бюджетов (Приложение № 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структуре расходов (Приложение №</w:t>
      </w:r>
      <w:r w:rsidR="00F25FC0">
        <w:rPr>
          <w:rFonts w:ascii="Arial" w:hAnsi="Arial" w:cs="Arial"/>
        </w:rPr>
        <w:t xml:space="preserve"> 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расходов районного бюджета по разделам, подразделам классификации расходов бюджетов (Приложение № </w:t>
      </w:r>
      <w:r w:rsidR="00F25FC0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дефицитов бюджетов (Приложение №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2106D" w:rsidRPr="002E239F">
        <w:rPr>
          <w:rFonts w:ascii="Arial" w:hAnsi="Arial" w:cs="Arial"/>
        </w:rPr>
        <w:t xml:space="preserve">ний, (Приложения №№ </w:t>
      </w:r>
      <w:r w:rsidR="008C5D02">
        <w:rPr>
          <w:rFonts w:ascii="Arial" w:hAnsi="Arial" w:cs="Arial"/>
        </w:rPr>
        <w:t>6</w:t>
      </w:r>
      <w:r w:rsidR="00CC7CFF">
        <w:rPr>
          <w:rFonts w:ascii="Arial" w:hAnsi="Arial" w:cs="Arial"/>
        </w:rPr>
        <w:t>-1</w:t>
      </w:r>
      <w:r w:rsidR="00836404" w:rsidRPr="00836404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другие показатели (Приложени</w:t>
      </w:r>
      <w:r w:rsidR="00A42303">
        <w:rPr>
          <w:rFonts w:ascii="Arial" w:hAnsi="Arial" w:cs="Arial"/>
        </w:rPr>
        <w:t>е</w:t>
      </w:r>
      <w:r w:rsidRPr="002E239F">
        <w:rPr>
          <w:rFonts w:ascii="Arial" w:hAnsi="Arial" w:cs="Arial"/>
        </w:rPr>
        <w:t xml:space="preserve"> № </w:t>
      </w:r>
      <w:r w:rsidR="00F25FC0">
        <w:rPr>
          <w:rFonts w:ascii="Arial" w:hAnsi="Arial" w:cs="Arial"/>
        </w:rPr>
        <w:t>5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</w:t>
      </w:r>
      <w:r w:rsidR="00836404" w:rsidRPr="00836404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районного Совета депутатов </w:t>
      </w:r>
      <w:proofErr w:type="gramStart"/>
      <w:r w:rsidRPr="002E239F">
        <w:rPr>
          <w:rFonts w:ascii="Arial" w:hAnsi="Arial" w:cs="Arial"/>
        </w:rPr>
        <w:t>по  экономической</w:t>
      </w:r>
      <w:proofErr w:type="gramEnd"/>
      <w:r w:rsidRPr="002E239F">
        <w:rPr>
          <w:rFonts w:ascii="Arial" w:hAnsi="Arial" w:cs="Arial"/>
        </w:rPr>
        <w:t xml:space="preserve"> политике, бюджету, финансам и собственности (Шиндякин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 xml:space="preserve">6.  Настоящее решение вступает в силу со дня подписания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D83A4D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</w:t>
      </w:r>
      <w:r w:rsidR="00836404">
        <w:rPr>
          <w:rFonts w:ascii="Arial" w:hAnsi="Arial" w:cs="Arial"/>
        </w:rPr>
        <w:t xml:space="preserve">Временно исполняющий </w:t>
      </w:r>
      <w:r w:rsidR="00641DE5">
        <w:rPr>
          <w:rFonts w:ascii="Arial" w:hAnsi="Arial" w:cs="Arial"/>
        </w:rPr>
        <w:t xml:space="preserve">     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</w:t>
      </w:r>
      <w:r w:rsidR="00641DE5">
        <w:rPr>
          <w:rFonts w:ascii="Arial" w:hAnsi="Arial" w:cs="Arial"/>
        </w:rPr>
        <w:t xml:space="preserve">полномочия Главы Саянского района </w:t>
      </w:r>
      <w:r w:rsidR="00EF17D5" w:rsidRPr="002E239F">
        <w:rPr>
          <w:rFonts w:ascii="Arial" w:hAnsi="Arial" w:cs="Arial"/>
        </w:rPr>
        <w:t xml:space="preserve">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1F351D" w:rsidRPr="002E239F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 В.А. Оглы                                               </w:t>
      </w:r>
      <w:r w:rsidR="00F25FC0">
        <w:rPr>
          <w:rFonts w:ascii="Arial" w:hAnsi="Arial" w:cs="Arial"/>
        </w:rPr>
        <w:t>В</w:t>
      </w:r>
      <w:r w:rsidRPr="002E239F">
        <w:rPr>
          <w:rFonts w:ascii="Arial" w:hAnsi="Arial" w:cs="Arial"/>
        </w:rPr>
        <w:t>.</w:t>
      </w:r>
      <w:r w:rsidR="00641DE5">
        <w:rPr>
          <w:rFonts w:ascii="Arial" w:hAnsi="Arial" w:cs="Arial"/>
        </w:rPr>
        <w:t>А</w:t>
      </w:r>
      <w:r w:rsidRPr="002E239F">
        <w:rPr>
          <w:rFonts w:ascii="Arial" w:hAnsi="Arial" w:cs="Arial"/>
        </w:rPr>
        <w:t xml:space="preserve">. </w:t>
      </w:r>
      <w:r w:rsidR="00641DE5">
        <w:rPr>
          <w:rFonts w:ascii="Arial" w:hAnsi="Arial" w:cs="Arial"/>
        </w:rPr>
        <w:t>Чудаков</w:t>
      </w:r>
    </w:p>
    <w:p w:rsidR="00514FDB" w:rsidRDefault="00514FDB">
      <w:pPr>
        <w:rPr>
          <w:rFonts w:ascii="Arial" w:hAnsi="Arial" w:cs="Arial"/>
        </w:rPr>
      </w:pPr>
      <w:bookmarkStart w:id="0" w:name="_GoBack"/>
      <w:bookmarkEnd w:id="0"/>
    </w:p>
    <w:p w:rsidR="00514FDB" w:rsidRDefault="00514FDB" w:rsidP="00514FDB">
      <w:pPr>
        <w:jc w:val="center"/>
        <w:sectPr w:rsidR="00514FDB" w:rsidSect="00EE00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FDB" w:rsidRDefault="00514FDB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353"/>
        <w:gridCol w:w="5151"/>
        <w:gridCol w:w="2836"/>
        <w:gridCol w:w="2487"/>
      </w:tblGrid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Приложение 1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от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№</w:t>
            </w:r>
          </w:p>
        </w:tc>
      </w:tr>
      <w:tr w:rsidR="00500A58" w:rsidRPr="00500A58" w:rsidTr="00D52DF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58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2023 год 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</w:tr>
      <w:tr w:rsidR="0066302D" w:rsidRPr="00500A58" w:rsidTr="00D52DF6">
        <w:trPr>
          <w:trHeight w:val="31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№ строки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Код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Сумма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план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исполнение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4</w:t>
            </w:r>
          </w:p>
        </w:tc>
      </w:tr>
      <w:tr w:rsidR="00500A58" w:rsidRPr="00500A58" w:rsidTr="00D52DF6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-1 091,8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-4 839,6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-5 000,0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-5 000,0</w:t>
            </w:r>
          </w:p>
        </w:tc>
      </w:tr>
      <w:tr w:rsidR="00500A58" w:rsidRPr="00500A58" w:rsidTr="00D52DF6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</w:tr>
      <w:tr w:rsidR="00500A58" w:rsidRPr="00500A58" w:rsidTr="00D52DF6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</w:tr>
      <w:tr w:rsidR="00500A58" w:rsidRPr="00500A58" w:rsidTr="00D52DF6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</w:tr>
      <w:tr w:rsidR="00500A58" w:rsidRPr="00500A58" w:rsidTr="00D52DF6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3 908,2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160,4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D52DF6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D52DF6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FF0D83" w:rsidRPr="00500A58" w:rsidTr="00D52DF6">
        <w:trPr>
          <w:trHeight w:val="315"/>
        </w:trPr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Всего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-1 091,8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-4 839,6</w:t>
            </w:r>
          </w:p>
        </w:tc>
      </w:tr>
    </w:tbl>
    <w:p w:rsidR="008F5282" w:rsidRDefault="008F5282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617"/>
        <w:gridCol w:w="498"/>
        <w:gridCol w:w="498"/>
        <w:gridCol w:w="498"/>
        <w:gridCol w:w="617"/>
        <w:gridCol w:w="498"/>
        <w:gridCol w:w="750"/>
        <w:gridCol w:w="617"/>
        <w:gridCol w:w="4778"/>
        <w:gridCol w:w="1474"/>
        <w:gridCol w:w="1671"/>
        <w:gridCol w:w="1653"/>
      </w:tblGrid>
      <w:tr w:rsidR="00FF0D83" w:rsidRPr="00FF0D83" w:rsidTr="00FF0D83">
        <w:trPr>
          <w:trHeight w:val="450"/>
        </w:trPr>
        <w:tc>
          <w:tcPr>
            <w:tcW w:w="40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Отчет об исполнении доходной части районного бюджета за 2023 год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тыс.руб.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2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2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районного бюджета 2023 года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Исполнение на 01.01.2024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F0D83" w:rsidRPr="00FF0D83" w:rsidTr="00FF0D83">
        <w:trPr>
          <w:trHeight w:val="9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2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0D83" w:rsidRPr="00FF0D83" w:rsidTr="00FF0D83">
        <w:trPr>
          <w:trHeight w:val="437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63 934,5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60 884,0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95,2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39 207,9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38 841,0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FF0D83" w:rsidRPr="00FF0D83" w:rsidTr="00FF0D83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103,1</w:t>
            </w:r>
          </w:p>
        </w:tc>
      </w:tr>
      <w:tr w:rsidR="00FF0D83" w:rsidRPr="00FF0D83" w:rsidTr="00FF0D83">
        <w:trPr>
          <w:trHeight w:val="18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103,1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39 132,9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38 763,6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FF0D83" w:rsidRPr="00FF0D83" w:rsidTr="00FF0D83">
        <w:trPr>
          <w:trHeight w:val="13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38 700,5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38 168,4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98,6</w:t>
            </w:r>
          </w:p>
        </w:tc>
      </w:tr>
      <w:tr w:rsidR="00FF0D83" w:rsidRPr="00FF0D83" w:rsidTr="00FF0D83">
        <w:trPr>
          <w:trHeight w:val="117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94,4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330,5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108,3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199,5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10 211,0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8 452,4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82,8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 xml:space="preserve">Налог, взимаемый в связи с применением упрощенной системы </w:t>
            </w:r>
            <w:r w:rsidRPr="00FF0D83">
              <w:rPr>
                <w:rFonts w:ascii="Arial" w:hAnsi="Arial" w:cs="Arial"/>
                <w:b/>
                <w:bCs/>
              </w:rPr>
              <w:lastRenderedPageBreak/>
              <w:t>налогообложения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lastRenderedPageBreak/>
              <w:t>7 360,5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6 886,2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93,6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4 350,5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3 981,8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4 350,5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3 981,8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3 010,0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2 904,5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96,5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3 010,0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2 904,5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96,5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FF0D83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-54,7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-54,7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77,0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77,0</w:t>
            </w:r>
          </w:p>
        </w:tc>
      </w:tr>
      <w:tr w:rsidR="00FF0D83" w:rsidRPr="00FF0D83" w:rsidTr="00FF0D83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2 400,5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1 274,4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53,1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2 400,5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1 274,4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53,1</w:t>
            </w:r>
          </w:p>
        </w:tc>
      </w:tr>
      <w:tr w:rsidR="00FF0D83" w:rsidRPr="00FF0D83" w:rsidTr="00FF0D83">
        <w:trPr>
          <w:trHeight w:val="27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1 400,0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1 313,8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93,8</w:t>
            </w:r>
          </w:p>
        </w:tc>
      </w:tr>
      <w:tr w:rsidR="00FF0D83" w:rsidRPr="00FF0D83" w:rsidTr="00FF0D83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93,8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93,8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налоги и сборы (по отмененным местным налогам и сборам)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4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4 260,0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4 348,3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102,1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</w:t>
            </w:r>
            <w:r w:rsidRPr="00FF0D83">
              <w:rPr>
                <w:rFonts w:ascii="Arial" w:hAnsi="Arial" w:cs="Arial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4 260,0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4 348,3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102,1</w:t>
            </w:r>
          </w:p>
        </w:tc>
      </w:tr>
      <w:tr w:rsidR="00FF0D83" w:rsidRPr="00FF0D83" w:rsidTr="00FF0D83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3 893,2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102,5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3 893,2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102,5</w:t>
            </w:r>
          </w:p>
        </w:tc>
      </w:tr>
      <w:tr w:rsidR="00FF0D83" w:rsidRPr="00FF0D83" w:rsidTr="00FF0D83">
        <w:trPr>
          <w:trHeight w:val="9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98,9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FF0D83">
              <w:rPr>
                <w:rFonts w:ascii="Arial" w:hAnsi="Arial" w:cs="Arial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98,9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FF0D83" w:rsidRPr="00FF0D83" w:rsidTr="00FF0D83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FF0D83" w:rsidRPr="00FF0D83" w:rsidTr="00FF0D83">
        <w:trPr>
          <w:trHeight w:val="49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FF0D83" w:rsidRPr="00FF0D83" w:rsidTr="00FF0D83">
        <w:trPr>
          <w:trHeight w:val="31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6 501,2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5 549,4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85,4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FF0D83" w:rsidRPr="00FF0D83" w:rsidTr="00FF0D83">
        <w:trPr>
          <w:trHeight w:val="4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FF0D83" w:rsidRPr="00FF0D83" w:rsidTr="00FF0D83">
        <w:trPr>
          <w:trHeight w:val="4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FF0D83" w:rsidRPr="00FF0D83" w:rsidTr="00FF0D83">
        <w:trPr>
          <w:trHeight w:val="31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 xml:space="preserve">ДОХОДЫ ОТ ПРОДАЖИ МАТЕРИАЛЬНЫХ И </w:t>
            </w:r>
            <w:r w:rsidRPr="00FF0D83">
              <w:rPr>
                <w:rFonts w:ascii="Arial" w:hAnsi="Arial" w:cs="Arial"/>
                <w:b/>
                <w:bCs/>
              </w:rPr>
              <w:lastRenderedPageBreak/>
              <w:t>НЕМАТЕРИАЛЬНЫХ АКТИВОВ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lastRenderedPageBreak/>
              <w:t>514,0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FF0D83" w:rsidRPr="00FF0D83" w:rsidTr="00FF0D83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FF0D83" w:rsidRPr="00FF0D83" w:rsidTr="00FF0D83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1 810,3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1 836,9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101,5</w:t>
            </w:r>
          </w:p>
        </w:tc>
      </w:tr>
      <w:tr w:rsidR="00FF0D83" w:rsidRPr="00FF0D83" w:rsidTr="00FF0D83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397,1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104,0</w:t>
            </w:r>
          </w:p>
        </w:tc>
      </w:tr>
      <w:tr w:rsidR="00FF0D83" w:rsidRPr="00FF0D83" w:rsidTr="00FF0D83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96,4</w:t>
            </w:r>
          </w:p>
        </w:tc>
      </w:tr>
      <w:tr w:rsidR="00FF0D83" w:rsidRPr="00FF0D83" w:rsidTr="00FF0D83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104,2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114,8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Pr="00FF0D83">
              <w:rPr>
                <w:rFonts w:ascii="Arial" w:hAnsi="Arial" w:cs="Arial"/>
              </w:rPr>
              <w:lastRenderedPageBreak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90,1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115,3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100,3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86,3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FF0D83">
              <w:rPr>
                <w:rFonts w:ascii="Arial" w:hAnsi="Arial" w:cs="Arial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98,5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175,0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23,6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66,5</w:t>
            </w:r>
          </w:p>
        </w:tc>
      </w:tr>
      <w:tr w:rsidR="00FF0D83" w:rsidRPr="00FF0D83" w:rsidTr="00FF0D83">
        <w:trPr>
          <w:trHeight w:val="69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109,5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109,7</w:t>
            </w:r>
          </w:p>
        </w:tc>
      </w:tr>
      <w:tr w:rsidR="00FF0D83" w:rsidRPr="00FF0D83" w:rsidTr="00FF0D83">
        <w:trPr>
          <w:trHeight w:val="28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9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3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1 439,8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100,8</w:t>
            </w:r>
          </w:p>
        </w:tc>
      </w:tr>
      <w:tr w:rsidR="00FF0D83" w:rsidRPr="00FF0D83" w:rsidTr="00FF0D83">
        <w:trPr>
          <w:trHeight w:val="11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117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877 350,8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872 422,7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877 350,8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872 444,9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421 930,7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421 930,7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3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48 642,8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48 642,8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2724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19 931,8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19 931,8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75 844,2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73 766,4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4 614,3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4 251,8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92,1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4 614,3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4 251,8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92,1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65 268,4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63 553,1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97,4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65 268,4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63 553,1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97,4</w:t>
            </w:r>
          </w:p>
        </w:tc>
      </w:tr>
      <w:tr w:rsidR="00FF0D83" w:rsidRPr="00FF0D83" w:rsidTr="00FF0D83">
        <w:trPr>
          <w:trHeight w:val="11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1 487,2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1 487,2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9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устройство быстровозводимых крытых конструкций)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35 000,0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290,4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создание условий для предоставления горячего питания обучающимся общеобразовательных организаций)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1 639,9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1 639,9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280,0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253,2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662,5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662,5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3 795,1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2 998,1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2 360,0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2 360,0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Красноярского края)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10 049,9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10 049,9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ресурсных центров поддержки добровольчества (волонтерства))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7 425,0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6 791,7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334 672,5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332 005,2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FF0D83" w:rsidRPr="00FF0D83" w:rsidTr="00FF0D83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332 568,2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329 918,8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332 568,2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329 918,8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99,2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0289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2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21 272,9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21 272,9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2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37 021,3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37 021,3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3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61,4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4 521,0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4 521,0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1 640,5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1 640,5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1 968,8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1 968,8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8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91,2</w:t>
            </w:r>
          </w:p>
        </w:tc>
      </w:tr>
      <w:tr w:rsidR="00FF0D83" w:rsidRPr="00FF0D83" w:rsidTr="00FF0D83">
        <w:trPr>
          <w:trHeight w:val="24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184 257,6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184 257,6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3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7 545,0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7 545,0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10 798,3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10 776,6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99,8</w:t>
            </w:r>
          </w:p>
        </w:tc>
      </w:tr>
      <w:tr w:rsidR="00FF0D83" w:rsidRPr="00FF0D83" w:rsidTr="00FF0D83">
        <w:trPr>
          <w:trHeight w:val="11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7587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6 038,4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4 058,6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67,2</w:t>
            </w:r>
          </w:p>
        </w:tc>
      </w:tr>
      <w:tr w:rsidR="00FF0D83" w:rsidRPr="00FF0D83" w:rsidTr="00FF0D83">
        <w:trPr>
          <w:trHeight w:val="22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37 494,1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37 494,1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14 758,2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14 758,2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17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3 088,3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2 457,2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79,6</w:t>
            </w:r>
          </w:p>
        </w:tc>
      </w:tr>
      <w:tr w:rsidR="00FF0D83" w:rsidRPr="00FF0D83" w:rsidTr="00FF0D83">
        <w:trPr>
          <w:trHeight w:val="16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44 903,5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44 742,6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56,1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полномоций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56,1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полномоций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полномоций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77,8</w:t>
            </w:r>
          </w:p>
        </w:tc>
      </w:tr>
      <w:tr w:rsidR="00FF0D83" w:rsidRPr="00FF0D83" w:rsidTr="00FF0D83">
        <w:trPr>
          <w:trHeight w:val="7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6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28 866,9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28 729,8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FF0D83" w:rsidRPr="00FF0D83" w:rsidTr="00FF0D83">
        <w:trPr>
          <w:trHeight w:val="31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28 866,9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28 729,8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99,5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80,6</w:t>
            </w:r>
          </w:p>
        </w:tc>
      </w:tr>
      <w:tr w:rsidR="00FF0D83" w:rsidRPr="00FF0D83" w:rsidTr="00FF0D83">
        <w:trPr>
          <w:trHeight w:val="9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2 524,0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2 524,0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4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1 845,8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1 845,8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502,2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1 379,3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1 312,3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95,1</w:t>
            </w:r>
          </w:p>
        </w:tc>
      </w:tr>
      <w:tr w:rsidR="00FF0D83" w:rsidRPr="00FF0D83" w:rsidTr="00FF0D83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5 220,2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5 212,4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FF0D83" w:rsidRPr="00FF0D83" w:rsidTr="00FF0D83">
        <w:trPr>
          <w:trHeight w:val="5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1 932,7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1 932,7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14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7687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1 216,9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1 216,9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9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2 076,1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2 076,1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3 201,0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3 201,0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7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596,0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596,0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5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7 999,2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7 999,2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FF0D83" w:rsidRPr="00FF0D83" w:rsidTr="00FF0D83">
        <w:trPr>
          <w:trHeight w:val="8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318,1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9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6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-340,3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-340,3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45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-340,3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FF0D83" w:rsidRPr="00FF0D83" w:rsidTr="00FF0D83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941 285,3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933 306,7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</w:tbl>
    <w:p w:rsidR="008F5282" w:rsidRDefault="008F5282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0"/>
        <w:gridCol w:w="5720"/>
        <w:gridCol w:w="1774"/>
        <w:gridCol w:w="1694"/>
        <w:gridCol w:w="2389"/>
        <w:gridCol w:w="1919"/>
      </w:tblGrid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Приложение 3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</w:tr>
      <w:tr w:rsidR="006E465F" w:rsidRPr="006E465F" w:rsidTr="006E465F">
        <w:trPr>
          <w:trHeight w:val="11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E465F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E465F">
              <w:rPr>
                <w:rFonts w:ascii="Arial" w:hAnsi="Arial" w:cs="Arial"/>
                <w:b/>
                <w:bCs/>
              </w:rPr>
              <w:br/>
              <w:t>за  2023 год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№ строки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Сумма на  2023 год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Исполнение за  2023 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% исполнения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104 675,5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104 593,0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99,9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2 187,9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2 187,9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15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4 660,0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4 660,0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15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41 358,1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41 285,4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6E465F">
        <w:trPr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11 815,1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11 815,1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44 654,4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44 644,6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1 623,4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1 623,4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0203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1 623,4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1 623,4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8 633,7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8 633,7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8 633,7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8 633,7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30 396,9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30 111,9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99,1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4 521,0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4 521,0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13 456,1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13 456,1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10 060,0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10 060,0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2 276,3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1 991,3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87,5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18 547,2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18 517,7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0502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10 798,3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10 776,6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0503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7 748,9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7 741,1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65F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3 036,2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2 969,0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97,8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0603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1 640,8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1 640,6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0605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1 395,4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1 328,4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95,2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531 063,2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522 803,0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98,4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100 196,3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96 619,2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96,4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357 742,8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353 696,2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98,9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28 606,6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28 606,6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14 275,2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13 644,1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95,6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30 242,3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30 236,9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90 562,8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89 929,5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99,3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0801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79 914,1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79 280,8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99,2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0804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10 648,7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10 648,7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51,1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0909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51,1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23 658,0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21 289,3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1 948,9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1 948,2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20 331,7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17 981,6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88,4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480,9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96,3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896,5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896,5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15 036,3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15 036,3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44 232,3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44 232,3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68 670,2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68 670,2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30 082,8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30 082,8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38 587,4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38 587,4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</w:tr>
      <w:tr w:rsidR="006E465F" w:rsidRPr="006E465F" w:rsidTr="006E465F">
        <w:trPr>
          <w:trHeight w:val="315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98,8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1308E8" w:rsidRDefault="001308E8" w:rsidP="00CD6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3"/>
        <w:gridCol w:w="3266"/>
        <w:gridCol w:w="1215"/>
        <w:gridCol w:w="1133"/>
        <w:gridCol w:w="1558"/>
        <w:gridCol w:w="707"/>
        <w:gridCol w:w="1419"/>
        <w:gridCol w:w="1703"/>
        <w:gridCol w:w="1700"/>
        <w:gridCol w:w="1212"/>
      </w:tblGrid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bookmarkStart w:id="1" w:name="RANGE!A1:J836"/>
            <w:bookmarkEnd w:id="1"/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Приложение 4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</w:tr>
      <w:tr w:rsidR="003579DA" w:rsidRPr="003579DA" w:rsidTr="003579DA">
        <w:trPr>
          <w:trHeight w:val="25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</w:tr>
      <w:tr w:rsidR="003579DA" w:rsidRPr="003579DA" w:rsidTr="003579D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за  2023 год</w:t>
            </w:r>
          </w:p>
        </w:tc>
      </w:tr>
      <w:tr w:rsidR="003579DA" w:rsidRPr="003579DA" w:rsidTr="003579D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</w:tr>
      <w:tr w:rsidR="003579DA" w:rsidRPr="003579DA" w:rsidTr="003579DA">
        <w:trPr>
          <w:trHeight w:val="25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№ строки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Уточненный план на      2023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Исполнение за 2023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% исполнения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79 974,3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122 060,1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118 867,8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97,4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42 089,5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45 873,0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4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39 432,4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39 359,7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37 831,9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37 759,2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37 831,9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37 759,2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35 811,8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35 739,1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5 917,5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5 844,8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5 917,5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5 844,8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бюджета,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"Содейстивие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2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22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2 796,5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9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"Содейстивие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1520081820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1520081820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спасение,помощь населению в черезвычайных ситуациях" государственной программы Красноярского края "Защита от черезвычайных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17 172,1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30 396,9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30 111,9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99,1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продовольтствия"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4 458,3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4 394,8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4 394,8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Транспорт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"Создание условий для развития услуг связи в малочисленных и труднодоступных населенных пунктах рвйона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0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2 276,3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87,5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Поддержка субъектов малого и среднего предпринимательства, а также физическим лицам, принимающим специальный налоговый режим "Налог на профессиональный доход", за счет средств местного бюджета  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42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5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9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проектов внесения изменений в правила землепользования и застройки поселений района относительно отображения границ зон затопления , подтопления территорий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5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3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субсидий на подготовку описаний местоположения границ населенных пунктов и территориальных зон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8 220,4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18 547,2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18 517,7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Реализация отдельных  мер по обеспечению  ограничения платы граждан за коммунальные услуги (в соответствии с Законом края от 1 декабря 2014 года № 7-2839)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5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2 969,0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2 030,1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3 881,4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3 757,0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Стипендии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93,1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№5-1533) рамках подпрограммы "Развитие дошкольного, общего и дополнительного образования " государственной программы Красноярского края  "Развитие образования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73,7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73,7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99,5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99,5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дизайн - проекта и ПСД, а также проведения экспертизы ПСД по ремонту здания МБУ МЦ "Саяны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 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3579DA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8 824,2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10 935,1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8 954,6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6 533,0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6 109,9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75,5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3579DA">
        <w:trPr>
          <w:trHeight w:val="56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жилыми помещениями  детей-сирот и детей,оставшихся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года№9-4225) за счет  средств краевого бюджета в рамках подпрограммы "Господдержка детей сирот,расширение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Капитальные вложения в объкты государственной (муниципальной ) собственности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66,2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66,2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мероприятий в области предупреждения и ликвидации черезвычайных ситьуаций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патранажа (в соответствии с Законом края  от11 июля 2019 года № 7-2988) в рамках непрограммных расходах админмстрации Саянского района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77 017,1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82 251,9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82 242,1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9 792,7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11 590,4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11 580,6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9 376,4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9 376,4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( в соответствии с Законом края от 23 апреля 2009 года           №8-3170)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3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65 873,2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68 670,2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68 670,2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8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4 551,2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6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2 834,1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2 879,0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2 879,0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88 785,9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100 618,3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100 618,3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14 330,7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17 549,1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17 549,1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6 689,1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7 641,6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7 641,6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9 064,3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9 064,3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1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6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на развитие системы патриотического воспитания деятельности муниципальных центров в рамкх подпрограммы "Патриотическое воспитание молодежи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74 455,2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83 069,2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83 069,2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63 979,0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63 979,0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23 305,4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25 404,2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25 404,2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28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0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6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5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3579DA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45 931,9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45 931,9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6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9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9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Субсидия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9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10 476,2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10 476,2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10 376,2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9 285,4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9 285,4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"Организация подготовки и проведения мероприятий, посвященных      100-летию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мероприятий по подготовке празднования 100-летия образования 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485 730,3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522 356,0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513 831,7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98,4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465 547,0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509 633,1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501 497,0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98,4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100 196,4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96 619,2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98 343,9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94 766,7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98 343,9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94 766,7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35 290,8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90,6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25 387,6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24 868,3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22 057,4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88,7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25 387,6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24 868,3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22 057,4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88,7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9 903,2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10 544,1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10 033,4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9 903,2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10 544,1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10 033,4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3579DA">
        <w:trPr>
          <w:trHeight w:val="53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37 970,6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37 494,1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22 220,4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21 272,9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21 272,9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108 634,7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109 204,9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106 384,2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97,4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41 441,5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41 598,9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40 263,8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3579DA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41 441,5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41 598,9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40 263,8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3579DA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33 657,6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32 164,5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33 657,6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32 164,5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98,1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3579DA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160 260,6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174 525,6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174 525,6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101 375,7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101 375,7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55 330,1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55 330,1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37 021,1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2 383,8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2 383,8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0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4 571,6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4 571,6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15 476,8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15 476,8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идополнительного образования"государственной программы Красноярского края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реализацию мероприятий по оснащению (обновлению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3579DA">
        <w:trPr>
          <w:trHeight w:val="29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19 740,0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20 491,8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20 491,8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4 565,6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4 466,8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4 269,2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8 987,5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9 732,0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5 838,4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5 838,4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3 149,1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3 149,1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функционирования модели муниципального социального заказа дополнительного образования детей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3579DA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3 177,7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82,7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92,2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92,2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реализации муницпальной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1 768,0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9 182,5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8 602,3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8 602,3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5 236,3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5 025,3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99,6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99,6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20 183,3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12 722,9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12 334,7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96,9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3579DA">
        <w:trPr>
          <w:trHeight w:val="56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13 635,9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7 545,0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7 545,0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3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5 057,2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92,1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82,8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82,8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3579DA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96,2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96,2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6 122,9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6 121,9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6 121,9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32 855,6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32 855,6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9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МКУ "ОТДЕЛ ФКИС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14 395,5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14 395,5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59 268,6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59 268,6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14 395,5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15 036,3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15 036,3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14 325,5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14 966,3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14 966,3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1 568,0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12 757,5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2 955,3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2 890,8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муниципальнй программы Саянского района "Развитие физической культуры и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Приобретение спортивного инвентаря и оборудования на проведение учебно-тренировочных сборов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43 936,2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43 936,2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устройство быстровозводимых крытых конструкций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2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КОНТРОЛЬНО-СЧЕТНЫЙ ОРГАН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Непрограммные расходы контрольно-счетного органа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Функции председателя   контрольно-счетного органа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Функции  контрольно-счетного органа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1 008,5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МКУ "ЦЕНТРАЛИЗОВАННАЯ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МКУ "Централизованная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8600000000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МКУ " 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МКУ " 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3 427,5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3 427,5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1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3579DA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793 367,0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</w:tbl>
    <w:p w:rsidR="001308E8" w:rsidRDefault="001308E8" w:rsidP="001308E8">
      <w:pPr>
        <w:rPr>
          <w:rFonts w:ascii="Arial" w:hAnsi="Arial" w:cs="Arial"/>
        </w:rPr>
      </w:pPr>
    </w:p>
    <w:p w:rsidR="001308E8" w:rsidRPr="00923B49" w:rsidRDefault="001308E8" w:rsidP="001308E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65475" w:rsidRDefault="00C65475" w:rsidP="00FC6251">
      <w:pPr>
        <w:jc w:val="center"/>
        <w:rPr>
          <w:rFonts w:ascii="Arial" w:hAnsi="Arial" w:cs="Arial"/>
        </w:rPr>
        <w:sectPr w:rsidR="00C65475" w:rsidSect="00C65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RANGE!A1:D18"/>
      <w:bookmarkEnd w:id="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3"/>
        <w:gridCol w:w="3895"/>
        <w:gridCol w:w="1603"/>
        <w:gridCol w:w="1257"/>
        <w:gridCol w:w="1411"/>
        <w:gridCol w:w="151"/>
        <w:gridCol w:w="597"/>
        <w:gridCol w:w="588"/>
        <w:gridCol w:w="1499"/>
        <w:gridCol w:w="204"/>
        <w:gridCol w:w="1700"/>
        <w:gridCol w:w="733"/>
        <w:gridCol w:w="195"/>
      </w:tblGrid>
      <w:tr w:rsidR="00FC6251" w:rsidRPr="00BF199F" w:rsidTr="00BF199F">
        <w:trPr>
          <w:gridAfter w:val="1"/>
          <w:wAfter w:w="66" w:type="pct"/>
          <w:trHeight w:val="315"/>
        </w:trPr>
        <w:tc>
          <w:tcPr>
            <w:tcW w:w="31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BF199F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BF199F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BF199F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BF199F" w:rsidRDefault="00FC6251" w:rsidP="00FC6251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28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Приложение №5</w:t>
            </w: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28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123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за 2023 год</w:t>
            </w: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№ строки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Уточненный план на 2023 года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Исполнение за  2023 год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% исполнения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493 862,0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530 128,4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519 499,9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458 904,2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493 857,0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485 213,8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98,2</w:t>
            </w:r>
          </w:p>
        </w:tc>
      </w:tr>
      <w:tr w:rsidR="00BF199F" w:rsidRPr="00BF199F" w:rsidTr="00BF199F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22 220,4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21 272,9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21 272,9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37 021,3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1 292,7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96,3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169 248,1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184 257,6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184 257,6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101 375,7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103 102,7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103 102,7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6 294,9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6 294,9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55 330,1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66 709,4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66 709,4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3 149,1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3 437,1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13 635,9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7 545,0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7 545,0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37 970,6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37 494,1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143 925,5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144 726,5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138 584,2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95,8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25 387,6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24 868,3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22 057,4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88,7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41 441,5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41 598,9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40 263,8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96,8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9 903,2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10 544,1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10 033,4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33 657,6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32 164,5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95,6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Стипендии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BF199F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3 678,6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2 481,4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2 094,5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84,4</w:t>
            </w:r>
          </w:p>
        </w:tc>
      </w:tr>
      <w:tr w:rsidR="00BF199F" w:rsidRPr="00BF199F" w:rsidTr="00BF199F">
        <w:trPr>
          <w:trHeight w:val="19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3 177,7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3 088,3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2 457,1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79,6</w:t>
            </w:r>
          </w:p>
        </w:tc>
      </w:tr>
      <w:tr w:rsidR="00BF199F" w:rsidRPr="00BF199F" w:rsidTr="00BF199F">
        <w:trPr>
          <w:trHeight w:val="1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BF199F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BF199F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BF199F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2 383,8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2 383,8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5 057,2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92,1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4 565,6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Приобретение спортивного инвентаря и оборудования на проведение учебно-тренировочных сборов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6 482,7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2 771,3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2 771,3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1 800,3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1 800,3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15 476,8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15 476,8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реализацию мероприятий по оснащению (обновлению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идополнительного образования"государственной программы Красноярского края "Развитие образования"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80,7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121,1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функционирования модели муниципального социального заказа дополнительного образования детей в Саянском районе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26 966,9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28 217,8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1 768,0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1 375,3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9 182,5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8 602,3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8 602,3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5 236,3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5 025,3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12 396,1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12 396,1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7 990,9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8 048,1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75,4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1 918,3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жилыми помещениями  детей-сирот и детей,оставшихся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года№9-4225) за счет  средств краевого бюджета в рамках подпрограммы "Господдержка детей сирот,расширение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6 033,0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67,2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Капитальные вложения в объкты государственной (муниципальной ) собственности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8 720,4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12 817,8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Реализация отдельных  мер по обеспечению  ограничения платы граждан за коммунальные услуги (в соответствии с Законом края от 1 декабря 2014 года № 7-2839)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83 467,8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92 265,4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92 265,4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23 305,4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25 404,2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25 404,2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мероприятия"муниципальной  программы Саянского района "Развитие культуры и туризма"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45 931,9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45 931,9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17 055,3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18 474,5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18 474,5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2 635,8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Субсидия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мероприятия"муниципальной  программы Саянского района "Развитие культуры и туризма"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2 333,5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2 354,8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192,5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"Организация подготовки и проведения мероприятий, посвященных 100-летию образования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мероприятий по подготовке празднования 100-летия образования 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14 325,5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59 198,6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59 198,6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1 568,0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45 487,9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45 487,9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устройство быстровозводимых крытых конструкций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12 757,5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13 710,7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13 710,7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муниципальнй программы Саянского района "Развитие физической культуры и спорта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2 955,3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2 890,8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0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7 641,6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9 434,3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9 434,3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9 064,3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9 064,3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на развитие системы патриотического воспитания деятельности муниципальных центров в рамкх подпрограммы "Патриотическое воспитание молодежи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Поддержка субъектов малого и среднего предпринимательства, а также физическим лицам, принимающим специальный налоговый режим "Налог на профессиональный доход", за счет средств местного бюджета  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11 786,0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13 506,4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13 506,4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Транспорт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6 096,3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6 161,6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6 161,6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1 638,0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4 394,8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4 394,8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18 592,1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17 951,1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96,6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10 158,9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94,1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"Содейстивие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3 201,0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3 201,0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 твие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7 800,0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7 792,2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BF199F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75 404,9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78 316,2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78 316,2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65 873,2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68 670,2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68 670,2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муницпальными финансами»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«Упрпвление муниципальным долгом»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государственного                                        ( муниципального) долга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государственного                                      ( муниципального) долга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9 639,3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9 531,7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9 376,4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9 376,4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12 623,3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12 556,3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"Создание условий для развития услуг связи в малочисленных и труднодоступных населенных пунктах рвйона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2 063,3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1 996,3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96,8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субсидий на подготовку описаний местоположения границ населенных пунктов и территориальных зон в Саянском районе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"Противодействие тероризму и экстремизму  на территории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2 834,1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2 879,0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2 879,0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48 415,9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48 342,5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48 415,9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48 342,5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37 118,4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35 812,0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35 739,3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Cудебная система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1 948,2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BF199F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BF199F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патранажа (в соответствии с Законом края  от11 июля 2019 года № 7-2988) в рамках непрограммных расходах админмстрации Саянского района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мероприятий в области предупреждения и ликвидации черезвычайных ситьуаций в рамках непрограммных расходов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безопасностив рамках подпрограммы "Предупреждение, спасение,помощь населению в черезвычайных ситуациях" государственной программы Красноярского края "Защита от черезвычайных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дизайн - проекта и ПСД, а также проведения экспертизы ПСД по ремонту здания МБУ МЦ "Саяны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проектов внесения изменений в правила землепользования и застройки поселений района относительно отображения границ зон затопления , подтопления территорий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бюджета,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1 612,2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3 935,7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0200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0203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2 286,8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2 286,8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32 855,6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32 855,6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КОНТРОЛЬНО-СЧЕТНОГО ОРГАНА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КОНТРОЛЬНО-СЧЕТНОГО ОРГАНА САЯНСКОГО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Функции председателя   контрольно-счетного органа муниципального образования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Функции  контрольно-счетного органа муниципального образования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1 008,5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1 125,7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МКУ "Централизованная бухгалтерия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 МКУ "Централизованная бухгалтерия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МКУ " Централизованная бухгалтерия администрации Саянского района"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3 427,5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3 427,5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BF199F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793 367,0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</w:tbl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5217"/>
        <w:gridCol w:w="2688"/>
        <w:gridCol w:w="2667"/>
        <w:gridCol w:w="2727"/>
      </w:tblGrid>
      <w:tr w:rsidR="003341D7" w:rsidRPr="003341D7" w:rsidTr="003341D7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3341D7" w:rsidRPr="003341D7" w:rsidTr="003341D7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  из районного бюджета  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br/>
              <w:t xml:space="preserve">за 2023 год 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 строки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341D7">
        <w:trPr>
          <w:trHeight w:val="63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2023 год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 за  2023 год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% исполнения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1 927,3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1 927,3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2 402,4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2 402,4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683,4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686,7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1 416,5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1 416,5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1 899,6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1 899,6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663,4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1 109,9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1 109,9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746,6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746,6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1 540,3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1 540,3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1 227,8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1 227,8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1 020,7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1 020,7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15 324,6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15 324,6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5"/>
        <w:gridCol w:w="5672"/>
        <w:gridCol w:w="2410"/>
        <w:gridCol w:w="2679"/>
        <w:gridCol w:w="2410"/>
      </w:tblGrid>
      <w:tr w:rsidR="003341D7" w:rsidRPr="003341D7" w:rsidTr="003341D7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Приложение 7</w:t>
            </w:r>
          </w:p>
        </w:tc>
      </w:tr>
      <w:tr w:rsidR="003341D7" w:rsidRPr="003341D7" w:rsidTr="003341D7">
        <w:trPr>
          <w:trHeight w:val="6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1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br/>
              <w:t>из краевого бюджета  на осуществление отдельных государственных полномочий по расчету и предоставлению дотаций поселениям</w:t>
            </w:r>
            <w:r w:rsidRPr="003341D7">
              <w:rPr>
                <w:rFonts w:ascii="Arial" w:hAnsi="Arial" w:cs="Arial"/>
                <w:b/>
                <w:bCs/>
              </w:rPr>
              <w:br/>
              <w:t>за  2023 год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 строки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341D7">
        <w:trPr>
          <w:trHeight w:val="109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2023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 за 2023 года.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%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5 449,2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5 449,2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387,4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387,4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137,2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137,2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669,9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669,9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734,7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734,7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306,6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306,6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395,2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395,2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1 213,1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1 213,1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559,4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559,4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738,4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738,4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327,1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327,1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245,6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245,6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2 449,3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2 449,3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14 758,2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14 758,2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  <w:bookmarkStart w:id="3" w:name="RANGE!A1:J846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5012"/>
        <w:gridCol w:w="2854"/>
        <w:gridCol w:w="2727"/>
        <w:gridCol w:w="2685"/>
      </w:tblGrid>
      <w:tr w:rsidR="003341D7" w:rsidRPr="003341D7" w:rsidTr="003341D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Приложение 8</w:t>
            </w:r>
          </w:p>
        </w:tc>
      </w:tr>
      <w:tr w:rsidR="003341D7" w:rsidRPr="003341D7" w:rsidTr="003341D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br/>
              <w:t>за 9 месяцев 2023 года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 строки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341D7">
        <w:trPr>
          <w:trHeight w:val="90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2023 год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 за 2023 год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%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1 820,9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1 820,9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1 843,5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1 843,5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3 340,5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3 340,5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2 880,8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2 880,8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2 060,2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2 060,2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1 911,8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1 911,8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2 707,2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2 707,2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2 011,9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2 011,9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3 946,0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3 946,0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3 613,8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3 613,8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3 829,6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3 829,6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5 338,5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5 338,5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38 587,4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38 587,4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5722"/>
        <w:gridCol w:w="2481"/>
        <w:gridCol w:w="2534"/>
        <w:gridCol w:w="2520"/>
      </w:tblGrid>
      <w:tr w:rsidR="003341D7" w:rsidRPr="003341D7" w:rsidTr="003341D7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Приложение 9</w:t>
            </w:r>
          </w:p>
        </w:tc>
      </w:tr>
      <w:tr w:rsidR="003341D7" w:rsidRPr="003341D7" w:rsidTr="003341D7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3341D7">
        <w:trPr>
          <w:trHeight w:val="27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</w:t>
            </w:r>
            <w:r w:rsidRPr="003341D7">
              <w:rPr>
                <w:rFonts w:ascii="Arial" w:hAnsi="Arial" w:cs="Arial"/>
                <w:b/>
                <w:bCs/>
              </w:rPr>
              <w:br/>
              <w:t xml:space="preserve">по созданию и обеспечению деятельности административных комиссий»  </w:t>
            </w:r>
            <w:r w:rsidRPr="003341D7">
              <w:rPr>
                <w:rFonts w:ascii="Arial" w:hAnsi="Arial" w:cs="Arial"/>
                <w:b/>
                <w:bCs/>
              </w:rPr>
              <w:br/>
              <w:t>за  2023 год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 строки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341D7">
        <w:trPr>
          <w:trHeight w:val="1245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2023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 за   2023 года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%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22,3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42,9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25,5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15,7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61,4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7F2562" w:rsidRPr="00DB66F6" w:rsidRDefault="007F2562">
      <w:pPr>
        <w:rPr>
          <w:rFonts w:ascii="Arial" w:hAnsi="Arial" w:cs="Arial"/>
        </w:rPr>
      </w:pPr>
      <w:bookmarkStart w:id="4" w:name="RANGE!A1:F64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682"/>
        <w:gridCol w:w="4983"/>
        <w:gridCol w:w="2348"/>
        <w:gridCol w:w="2984"/>
        <w:gridCol w:w="2789"/>
      </w:tblGrid>
      <w:tr w:rsidR="00DB66F6" w:rsidRPr="00DB66F6" w:rsidTr="00DB66F6">
        <w:trPr>
          <w:trHeight w:val="34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bookmarkStart w:id="5" w:name="RANGE!A1:F59"/>
            <w:bookmarkEnd w:id="5"/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Приложение 10</w:t>
            </w:r>
          </w:p>
        </w:tc>
      </w:tr>
      <w:tr w:rsidR="00DB66F6" w:rsidRPr="00DB66F6" w:rsidTr="00DB66F6">
        <w:trPr>
          <w:trHeight w:val="66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49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2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DB66F6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DB66F6">
              <w:rPr>
                <w:rFonts w:ascii="Arial" w:hAnsi="Arial" w:cs="Arial"/>
                <w:b/>
                <w:bCs/>
              </w:rPr>
              <w:br/>
              <w:t xml:space="preserve">от 28 марта 1998 года № 53-ФЗ «О воинской обязанности и военной службе» </w:t>
            </w:r>
            <w:r w:rsidRPr="00DB66F6">
              <w:rPr>
                <w:rFonts w:ascii="Arial" w:hAnsi="Arial" w:cs="Arial"/>
                <w:b/>
                <w:bCs/>
              </w:rPr>
              <w:br/>
              <w:t>за 2023 год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№ строки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Сумма</w:t>
            </w:r>
          </w:p>
        </w:tc>
      </w:tr>
      <w:tr w:rsidR="00DB66F6" w:rsidRPr="00DB66F6" w:rsidTr="00DB66F6">
        <w:trPr>
          <w:trHeight w:val="94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2023 год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 за  2023год.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%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470,6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470,6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164,7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164,7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1 623,4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1 623,4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F2562" w:rsidRDefault="007F256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5719"/>
        <w:gridCol w:w="2676"/>
        <w:gridCol w:w="2641"/>
        <w:gridCol w:w="2942"/>
      </w:tblGrid>
      <w:tr w:rsidR="00DB66F6" w:rsidRPr="00DB66F6" w:rsidTr="00DB66F6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прил. 11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250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 xml:space="preserve">Распределение иных межбюджетных трансфертов   на обеспечение первичных мер пожарной безопасности за 2023 год </w:t>
            </w:r>
          </w:p>
        </w:tc>
      </w:tr>
      <w:tr w:rsidR="00DB66F6" w:rsidRPr="00DB66F6" w:rsidTr="00DB66F6">
        <w:trPr>
          <w:trHeight w:val="36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(тыс.руб.)</w:t>
            </w:r>
          </w:p>
        </w:tc>
      </w:tr>
      <w:tr w:rsidR="00DB66F6" w:rsidRPr="00DB66F6" w:rsidTr="00DB66F6">
        <w:trPr>
          <w:trHeight w:val="6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Поселение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2023 г.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 за 2023 год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%</w:t>
            </w:r>
          </w:p>
        </w:tc>
      </w:tr>
      <w:tr w:rsidR="00DB66F6" w:rsidRPr="00DB66F6" w:rsidTr="00DB66F6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915,4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915,4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62,7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62,7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17,5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17,5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58,9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58,9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43,7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43,7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72,2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72,2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54,5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54,5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42,3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84,8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84,8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1845,8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1845,8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228"/>
        <w:gridCol w:w="2783"/>
        <w:gridCol w:w="2948"/>
        <w:gridCol w:w="3016"/>
      </w:tblGrid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прил. 12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Распределение выплат на частичную компенсацию расходов на повышение оплаты труда отдельным категориям работников бюджетной сферы за счет средств краевого бюджета за  2023 год</w:t>
            </w:r>
          </w:p>
        </w:tc>
      </w:tr>
      <w:tr w:rsidR="00DB66F6" w:rsidRPr="00DB66F6" w:rsidTr="00DB66F6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8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2023г.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 за 2023 года.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%</w:t>
            </w: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401,9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401,9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64,9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64,9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185,3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185,3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181,9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109,7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109,7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97,6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97,6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218,0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218,0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206,0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206,0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231,9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231,9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2 286,8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2 286,8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  <w:bookmarkStart w:id="6" w:name="RANGE!A1:F63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228"/>
        <w:gridCol w:w="2783"/>
        <w:gridCol w:w="2948"/>
        <w:gridCol w:w="3016"/>
      </w:tblGrid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bookmarkStart w:id="7" w:name="RANGE!A1:J727"/>
            <w:bookmarkEnd w:id="7"/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прил.13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Распределение иных межбюджетных трансфертов за содействие налогового потенциала за 2023 год</w:t>
            </w:r>
          </w:p>
        </w:tc>
      </w:tr>
      <w:tr w:rsidR="00DB66F6" w:rsidRPr="00DB66F6" w:rsidTr="00DB66F6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8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2023г.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 за  2023 год.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%</w:t>
            </w: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765,3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765,3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29,7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29,7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16,4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16,4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425,1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425,1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225,7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225,7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31,5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31,5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30,9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30,9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61,5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61,5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1 600,5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1 600,5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228"/>
        <w:gridCol w:w="2783"/>
        <w:gridCol w:w="2948"/>
        <w:gridCol w:w="3016"/>
      </w:tblGrid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прил. 14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6F6" w:rsidRPr="00DB66F6" w:rsidRDefault="00DB66F6" w:rsidP="00415DD0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Распределение иных межбюджетных трансфертов на реализацию проектов по благоустройству территорий населенных п</w:t>
            </w:r>
            <w:r w:rsidR="00415DD0">
              <w:rPr>
                <w:rFonts w:ascii="Arial" w:hAnsi="Arial" w:cs="Arial"/>
              </w:rPr>
              <w:t>унктов</w:t>
            </w:r>
            <w:r w:rsidRPr="00DB66F6">
              <w:rPr>
                <w:rFonts w:ascii="Arial" w:hAnsi="Arial" w:cs="Arial"/>
              </w:rPr>
              <w:t xml:space="preserve"> Саянского района за счет средств краевого бюджета за 2023 год</w:t>
            </w:r>
          </w:p>
        </w:tc>
      </w:tr>
      <w:tr w:rsidR="00DB66F6" w:rsidRPr="00DB66F6" w:rsidTr="00DB66F6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DB66F6">
        <w:trPr>
          <w:trHeight w:val="10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2023г.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 за 2023 год.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%</w:t>
            </w:r>
          </w:p>
        </w:tc>
      </w:tr>
      <w:tr w:rsidR="00DB66F6" w:rsidRPr="00DB66F6" w:rsidTr="00DB66F6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684,3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684,3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697,5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697,5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675,2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675,2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700,0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700,0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1 109,0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1 109,0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1 606,3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1 606,3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2 276,6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2 268,9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7 748,9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7 741,1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99,9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6E129B" w:rsidRDefault="006E129B">
      <w:pPr>
        <w:rPr>
          <w:rFonts w:ascii="Arial" w:hAnsi="Arial" w:cs="Arial"/>
        </w:rPr>
      </w:pPr>
      <w:bookmarkStart w:id="8" w:name="RANGE!A1:J859"/>
      <w:bookmarkStart w:id="9" w:name="RANGE!A1:J1021"/>
      <w:bookmarkStart w:id="10" w:name="RANGE!A1:J956"/>
      <w:bookmarkEnd w:id="8"/>
      <w:bookmarkEnd w:id="9"/>
      <w:bookmarkEnd w:id="10"/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EE00C7" w:rsidRDefault="00EE00C7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1834" w:rsidRDefault="00911834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514FDB" w:rsidRPr="002E239F" w:rsidRDefault="00514FDB">
      <w:pPr>
        <w:rPr>
          <w:rFonts w:ascii="Arial" w:hAnsi="Arial" w:cs="Arial"/>
        </w:rPr>
      </w:pPr>
    </w:p>
    <w:sectPr w:rsidR="00514FDB" w:rsidRPr="002E239F" w:rsidSect="00C65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1D"/>
    <w:rsid w:val="0000427B"/>
    <w:rsid w:val="00013864"/>
    <w:rsid w:val="00015D30"/>
    <w:rsid w:val="00020F66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621B3"/>
    <w:rsid w:val="00070096"/>
    <w:rsid w:val="00070F60"/>
    <w:rsid w:val="00080B97"/>
    <w:rsid w:val="00082C2A"/>
    <w:rsid w:val="00086153"/>
    <w:rsid w:val="000A2A70"/>
    <w:rsid w:val="000A35CB"/>
    <w:rsid w:val="000B079C"/>
    <w:rsid w:val="000E1176"/>
    <w:rsid w:val="000F1AD3"/>
    <w:rsid w:val="00103EA9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204A1A"/>
    <w:rsid w:val="00216551"/>
    <w:rsid w:val="00225E79"/>
    <w:rsid w:val="00232D07"/>
    <w:rsid w:val="00233188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6A56"/>
    <w:rsid w:val="00300245"/>
    <w:rsid w:val="003030C3"/>
    <w:rsid w:val="00304276"/>
    <w:rsid w:val="0031491D"/>
    <w:rsid w:val="00325065"/>
    <w:rsid w:val="003341D7"/>
    <w:rsid w:val="00340774"/>
    <w:rsid w:val="003421B9"/>
    <w:rsid w:val="003465DC"/>
    <w:rsid w:val="003579DA"/>
    <w:rsid w:val="0036239A"/>
    <w:rsid w:val="00391689"/>
    <w:rsid w:val="003922CC"/>
    <w:rsid w:val="00393E31"/>
    <w:rsid w:val="003A736B"/>
    <w:rsid w:val="003B5DB5"/>
    <w:rsid w:val="003E7528"/>
    <w:rsid w:val="0041350C"/>
    <w:rsid w:val="004152E7"/>
    <w:rsid w:val="00415DD0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4F7279"/>
    <w:rsid w:val="00500A58"/>
    <w:rsid w:val="00501DCA"/>
    <w:rsid w:val="00504098"/>
    <w:rsid w:val="00504C68"/>
    <w:rsid w:val="00507CCF"/>
    <w:rsid w:val="00514DA5"/>
    <w:rsid w:val="00514FDB"/>
    <w:rsid w:val="00542664"/>
    <w:rsid w:val="00546ED7"/>
    <w:rsid w:val="00547EDC"/>
    <w:rsid w:val="0056007D"/>
    <w:rsid w:val="00575301"/>
    <w:rsid w:val="005A1ACE"/>
    <w:rsid w:val="005A30AD"/>
    <w:rsid w:val="005D7C11"/>
    <w:rsid w:val="005E48F1"/>
    <w:rsid w:val="00603103"/>
    <w:rsid w:val="0060426F"/>
    <w:rsid w:val="0060439A"/>
    <w:rsid w:val="006271C4"/>
    <w:rsid w:val="00637EC1"/>
    <w:rsid w:val="00641DE5"/>
    <w:rsid w:val="0066302D"/>
    <w:rsid w:val="006641B9"/>
    <w:rsid w:val="00673954"/>
    <w:rsid w:val="00692E79"/>
    <w:rsid w:val="00697C64"/>
    <w:rsid w:val="006A5727"/>
    <w:rsid w:val="006B7F8F"/>
    <w:rsid w:val="006D120D"/>
    <w:rsid w:val="006D1D82"/>
    <w:rsid w:val="006D46DD"/>
    <w:rsid w:val="006E129B"/>
    <w:rsid w:val="006E27E0"/>
    <w:rsid w:val="006E465F"/>
    <w:rsid w:val="007172AD"/>
    <w:rsid w:val="007248CA"/>
    <w:rsid w:val="00742B16"/>
    <w:rsid w:val="00753B70"/>
    <w:rsid w:val="00757462"/>
    <w:rsid w:val="00762956"/>
    <w:rsid w:val="00794D48"/>
    <w:rsid w:val="00796999"/>
    <w:rsid w:val="007A5C74"/>
    <w:rsid w:val="007B2A63"/>
    <w:rsid w:val="007B376A"/>
    <w:rsid w:val="007B7EC0"/>
    <w:rsid w:val="007C3190"/>
    <w:rsid w:val="007E0CE9"/>
    <w:rsid w:val="007F2562"/>
    <w:rsid w:val="00811BED"/>
    <w:rsid w:val="0082106D"/>
    <w:rsid w:val="008242C0"/>
    <w:rsid w:val="00836404"/>
    <w:rsid w:val="008377CC"/>
    <w:rsid w:val="008428DF"/>
    <w:rsid w:val="008516AF"/>
    <w:rsid w:val="00856B73"/>
    <w:rsid w:val="00862865"/>
    <w:rsid w:val="008746C8"/>
    <w:rsid w:val="0089318B"/>
    <w:rsid w:val="008A1588"/>
    <w:rsid w:val="008B1272"/>
    <w:rsid w:val="008B2D75"/>
    <w:rsid w:val="008B65A5"/>
    <w:rsid w:val="008C5D02"/>
    <w:rsid w:val="008D1639"/>
    <w:rsid w:val="008D3DC6"/>
    <w:rsid w:val="008E4B21"/>
    <w:rsid w:val="008F5282"/>
    <w:rsid w:val="008F7607"/>
    <w:rsid w:val="009053D0"/>
    <w:rsid w:val="00911834"/>
    <w:rsid w:val="00913DC1"/>
    <w:rsid w:val="00936286"/>
    <w:rsid w:val="009512E3"/>
    <w:rsid w:val="00953895"/>
    <w:rsid w:val="009A535B"/>
    <w:rsid w:val="009A6209"/>
    <w:rsid w:val="009B68AA"/>
    <w:rsid w:val="009C30DE"/>
    <w:rsid w:val="009E0435"/>
    <w:rsid w:val="009E6C19"/>
    <w:rsid w:val="009F70FA"/>
    <w:rsid w:val="00A42303"/>
    <w:rsid w:val="00A45EC1"/>
    <w:rsid w:val="00A5146E"/>
    <w:rsid w:val="00A564CA"/>
    <w:rsid w:val="00AA6BB3"/>
    <w:rsid w:val="00AB3619"/>
    <w:rsid w:val="00AB6E06"/>
    <w:rsid w:val="00AE0D79"/>
    <w:rsid w:val="00AF5ADE"/>
    <w:rsid w:val="00AF68A8"/>
    <w:rsid w:val="00B05D2B"/>
    <w:rsid w:val="00B05F81"/>
    <w:rsid w:val="00B27F95"/>
    <w:rsid w:val="00B53089"/>
    <w:rsid w:val="00B560FB"/>
    <w:rsid w:val="00B63A6D"/>
    <w:rsid w:val="00B7196A"/>
    <w:rsid w:val="00B90E24"/>
    <w:rsid w:val="00B95948"/>
    <w:rsid w:val="00BB2F39"/>
    <w:rsid w:val="00BC006C"/>
    <w:rsid w:val="00BD3DD6"/>
    <w:rsid w:val="00BF199F"/>
    <w:rsid w:val="00C11DEF"/>
    <w:rsid w:val="00C14B37"/>
    <w:rsid w:val="00C15D10"/>
    <w:rsid w:val="00C2015E"/>
    <w:rsid w:val="00C34829"/>
    <w:rsid w:val="00C37C1C"/>
    <w:rsid w:val="00C37C85"/>
    <w:rsid w:val="00C427D6"/>
    <w:rsid w:val="00C619D2"/>
    <w:rsid w:val="00C65475"/>
    <w:rsid w:val="00C72388"/>
    <w:rsid w:val="00C7329E"/>
    <w:rsid w:val="00C86FA1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52DF6"/>
    <w:rsid w:val="00D63200"/>
    <w:rsid w:val="00D65553"/>
    <w:rsid w:val="00D83A4D"/>
    <w:rsid w:val="00D87495"/>
    <w:rsid w:val="00D878C4"/>
    <w:rsid w:val="00D95B4F"/>
    <w:rsid w:val="00DA338A"/>
    <w:rsid w:val="00DB66F6"/>
    <w:rsid w:val="00DD54E4"/>
    <w:rsid w:val="00DE161A"/>
    <w:rsid w:val="00DF2937"/>
    <w:rsid w:val="00DF6E41"/>
    <w:rsid w:val="00E036E8"/>
    <w:rsid w:val="00E03BB5"/>
    <w:rsid w:val="00E058FF"/>
    <w:rsid w:val="00E14994"/>
    <w:rsid w:val="00E173E5"/>
    <w:rsid w:val="00E25F5D"/>
    <w:rsid w:val="00E461AF"/>
    <w:rsid w:val="00E73C88"/>
    <w:rsid w:val="00E86393"/>
    <w:rsid w:val="00E95BB3"/>
    <w:rsid w:val="00EB63A2"/>
    <w:rsid w:val="00ED2B79"/>
    <w:rsid w:val="00ED4B3B"/>
    <w:rsid w:val="00EE00C7"/>
    <w:rsid w:val="00EE0549"/>
    <w:rsid w:val="00EF17D5"/>
    <w:rsid w:val="00EF255C"/>
    <w:rsid w:val="00EF2FF1"/>
    <w:rsid w:val="00EF3FCC"/>
    <w:rsid w:val="00F06536"/>
    <w:rsid w:val="00F157C4"/>
    <w:rsid w:val="00F25FC0"/>
    <w:rsid w:val="00F26FA4"/>
    <w:rsid w:val="00F367F3"/>
    <w:rsid w:val="00F41612"/>
    <w:rsid w:val="00F615A9"/>
    <w:rsid w:val="00F6794F"/>
    <w:rsid w:val="00F71683"/>
    <w:rsid w:val="00FA03C1"/>
    <w:rsid w:val="00FC5E95"/>
    <w:rsid w:val="00FC6251"/>
    <w:rsid w:val="00FD2D76"/>
    <w:rsid w:val="00FF0D8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3FA8-A61C-4C2B-BB42-AE02D0E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911A-DD6F-45C9-BF88-B139ADB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51941</Words>
  <Characters>296070</Characters>
  <Application>Microsoft Office Word</Application>
  <DocSecurity>0</DocSecurity>
  <Lines>2467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Andropova</cp:lastModifiedBy>
  <cp:revision>24</cp:revision>
  <cp:lastPrinted>2024-04-02T02:52:00Z</cp:lastPrinted>
  <dcterms:created xsi:type="dcterms:W3CDTF">2023-04-27T07:28:00Z</dcterms:created>
  <dcterms:modified xsi:type="dcterms:W3CDTF">2024-04-17T08:13:00Z</dcterms:modified>
</cp:coreProperties>
</file>